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14C15" w14:textId="77777777" w:rsidR="0021018F" w:rsidRPr="0021018F" w:rsidRDefault="0021018F" w:rsidP="0021018F">
      <w:pPr>
        <w:spacing w:before="100" w:beforeAutospacing="1" w:after="100" w:afterAutospacing="1" w:line="585" w:lineRule="atLeast"/>
        <w:outlineLvl w:val="1"/>
        <w:rPr>
          <w:rFonts w:ascii="Calibri" w:eastAsia="Times New Roman" w:hAnsi="Calibri" w:cs="Calibri"/>
          <w:color w:val="000000"/>
          <w:kern w:val="0"/>
          <w:sz w:val="36"/>
          <w:szCs w:val="36"/>
          <w14:ligatures w14:val="none"/>
        </w:rPr>
      </w:pPr>
      <w:r w:rsidRPr="0021018F">
        <w:rPr>
          <w:rFonts w:ascii="Calibri" w:eastAsia="Times New Roman" w:hAnsi="Calibri" w:cs="Calibri"/>
          <w:b/>
          <w:bCs/>
          <w:color w:val="000000"/>
          <w:kern w:val="0"/>
          <w:sz w:val="36"/>
          <w:szCs w:val="36"/>
          <w14:ligatures w14:val="none"/>
        </w:rPr>
        <w:t>Absentee Voting Eligibility</w:t>
      </w:r>
    </w:p>
    <w:p w14:paraId="50706D50" w14:textId="77777777" w:rsidR="0021018F" w:rsidRPr="0021018F" w:rsidRDefault="0021018F" w:rsidP="0021018F">
      <w:pPr>
        <w:spacing w:before="100" w:beforeAutospacing="1" w:after="100" w:afterAutospacing="1" w:line="390" w:lineRule="atLeast"/>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A voter may cast an absentee ballot if he or she</w:t>
      </w:r>
    </w:p>
    <w:p w14:paraId="041E6BEF"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EXPECTS TO BE ABSENT FROM THE COUNTY on election day</w:t>
      </w:r>
    </w:p>
    <w:p w14:paraId="1E1F6972"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ILL OR HAS A PHYSICAL DISABILITY that prevents a trip to the polling place</w:t>
      </w:r>
    </w:p>
    <w:p w14:paraId="361D080A"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PHYSICALLY INCAPACITATED AND WILL NOT BE ABLE TO VOTE IN PERSON BECAUSE THEY CANNOT ACCESS THEIR ASSIGNED POLLING PLACE DUE TO ONE OF THE FOLLOWING DISABILITIES (neurological, musculoskeletal, respiratory (including speech organs), cardiovascular, or other life-altering disorder that affects his or her ability to perform manual tasks, stand for any length of time, walk unassisted, see, hear or speak) </w:t>
      </w:r>
      <w:r w:rsidRPr="0021018F">
        <w:rPr>
          <w:rFonts w:ascii="Calibri" w:eastAsia="Times New Roman" w:hAnsi="Calibri" w:cs="Calibri"/>
          <w:b/>
          <w:bCs/>
          <w:color w:val="000000"/>
          <w:kern w:val="0"/>
          <w:u w:val="single"/>
          <w14:ligatures w14:val="none"/>
        </w:rPr>
        <w:t>AND:</w:t>
      </w:r>
      <w:r w:rsidRPr="0021018F">
        <w:rPr>
          <w:rFonts w:ascii="Calibri" w:eastAsia="Times New Roman" w:hAnsi="Calibri" w:cs="Calibri"/>
          <w:b/>
          <w:bCs/>
          <w:color w:val="000000"/>
          <w:kern w:val="0"/>
          <w14:ligatures w14:val="none"/>
        </w:rPr>
        <w:t> A) HE OR SHE IS AN ELDERLY VOTER AGED 65 OR OLDER; OR B) HE OR SHE IS A VOTER WITH A DISABILITY</w:t>
      </w:r>
    </w:p>
    <w:p w14:paraId="12CA485E"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A REGISTERED ALABAMA VOTER LIVING OUTSIDE THE COUNTY, such as a member of the armed forces, a voter employed outside the United States, a college student, or a spouse or child of such a person</w:t>
      </w:r>
    </w:p>
    <w:p w14:paraId="754704BA"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AN APPOINTED ELECTION OFFICER OR POLL WATCHER at a polling place other than his or her regular polling place</w:t>
      </w:r>
    </w:p>
    <w:p w14:paraId="408D57D2"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 xml:space="preserve">EXPECTS TO WORK A REQUIRED SHIFT, </w:t>
      </w:r>
      <w:proofErr w:type="gramStart"/>
      <w:r w:rsidRPr="0021018F">
        <w:rPr>
          <w:rFonts w:ascii="Calibri" w:eastAsia="Times New Roman" w:hAnsi="Calibri" w:cs="Calibri"/>
          <w:b/>
          <w:bCs/>
          <w:color w:val="000000"/>
          <w:kern w:val="0"/>
          <w14:ligatures w14:val="none"/>
        </w:rPr>
        <w:t>10-HOURS</w:t>
      </w:r>
      <w:proofErr w:type="gramEnd"/>
      <w:r w:rsidRPr="0021018F">
        <w:rPr>
          <w:rFonts w:ascii="Calibri" w:eastAsia="Times New Roman" w:hAnsi="Calibri" w:cs="Calibri"/>
          <w:b/>
          <w:bCs/>
          <w:color w:val="000000"/>
          <w:kern w:val="0"/>
          <w14:ligatures w14:val="none"/>
        </w:rPr>
        <w:t xml:space="preserve"> OR MORE, that coincides with polling hours</w:t>
      </w:r>
    </w:p>
    <w:p w14:paraId="096EDDB2"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A CAREGIVER for a family member to the second degree of kinship by affinity or consanguinity and the family member is confined to his or her home</w:t>
      </w:r>
    </w:p>
    <w:p w14:paraId="7D3BB74C" w14:textId="77777777" w:rsidR="0021018F" w:rsidRPr="0021018F" w:rsidRDefault="0021018F" w:rsidP="0021018F">
      <w:pPr>
        <w:numPr>
          <w:ilvl w:val="0"/>
          <w:numId w:val="1"/>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CURRENTLY INCARCERATED in prison or jail and has not been convicted of a felony involving moral turpitude</w:t>
      </w:r>
    </w:p>
    <w:p w14:paraId="76F3E34E" w14:textId="77777777" w:rsidR="0021018F" w:rsidRPr="0021018F" w:rsidRDefault="0021018F" w:rsidP="0021018F">
      <w:pPr>
        <w:spacing w:before="100" w:beforeAutospacing="1" w:after="100" w:afterAutospacing="1" w:line="390" w:lineRule="atLeast"/>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The absentee ballot application must be received by the Absentee Election Manager by the 7th day prior to the election if delivered by mail and the 5th day prior to the election if delivered by hand. </w:t>
      </w:r>
    </w:p>
    <w:p w14:paraId="05641B8E" w14:textId="77777777" w:rsidR="0021018F" w:rsidRPr="0021018F" w:rsidRDefault="0021018F" w:rsidP="0021018F">
      <w:pPr>
        <w:spacing w:before="100" w:beforeAutospacing="1" w:after="100" w:afterAutospacing="1" w:line="390" w:lineRule="atLeast"/>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EMERGENCY ABSENTEE VOTING applications can be made after the absentee deadline but no later than 5 PM on the day before the election, if the voter:</w:t>
      </w:r>
    </w:p>
    <w:p w14:paraId="6C81BF92" w14:textId="77777777" w:rsidR="0021018F" w:rsidRPr="0021018F" w:rsidRDefault="0021018F" w:rsidP="0021018F">
      <w:pPr>
        <w:numPr>
          <w:ilvl w:val="0"/>
          <w:numId w:val="2"/>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required by an employer under unforeseen circumstances to be unavailable at the polls on the day of the election</w:t>
      </w:r>
    </w:p>
    <w:p w14:paraId="489F2B97" w14:textId="77777777" w:rsidR="0021018F" w:rsidRPr="0021018F" w:rsidRDefault="0021018F" w:rsidP="0021018F">
      <w:pPr>
        <w:numPr>
          <w:ilvl w:val="0"/>
          <w:numId w:val="2"/>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is a caregiver of a person who requires emergency treatment by licensed physician within five days before an election</w:t>
      </w:r>
    </w:p>
    <w:p w14:paraId="1D581AE5" w14:textId="77777777" w:rsidR="0021018F" w:rsidRPr="0021018F" w:rsidRDefault="0021018F" w:rsidP="0021018F">
      <w:pPr>
        <w:numPr>
          <w:ilvl w:val="0"/>
          <w:numId w:val="2"/>
        </w:numPr>
        <w:spacing w:after="0" w:line="240" w:lineRule="auto"/>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t>has a family member to the second degree of kinship by affinity or consanguinity die within five days before an election</w:t>
      </w:r>
    </w:p>
    <w:p w14:paraId="580C9144" w14:textId="77777777" w:rsidR="0021018F" w:rsidRPr="0021018F" w:rsidRDefault="0021018F" w:rsidP="0021018F">
      <w:pPr>
        <w:spacing w:before="100" w:beforeAutospacing="1" w:after="100" w:afterAutospacing="1" w:line="390" w:lineRule="atLeast"/>
        <w:rPr>
          <w:rFonts w:ascii="Calibri" w:eastAsia="Times New Roman" w:hAnsi="Calibri" w:cs="Calibri"/>
          <w:color w:val="000000"/>
          <w:kern w:val="0"/>
          <w14:ligatures w14:val="none"/>
        </w:rPr>
      </w:pPr>
      <w:r w:rsidRPr="0021018F">
        <w:rPr>
          <w:rFonts w:ascii="Calibri" w:eastAsia="Times New Roman" w:hAnsi="Calibri" w:cs="Calibri"/>
          <w:b/>
          <w:bCs/>
          <w:color w:val="000000"/>
          <w:kern w:val="0"/>
          <w14:ligatures w14:val="none"/>
        </w:rPr>
        <w:lastRenderedPageBreak/>
        <w:t xml:space="preserve">MEDICAL EMERGENCY ABSENTEE VOTING applications can be made by a voter who has a medical emergency requiring treatment from a licensed physician within 5 days of an election.  During that </w:t>
      </w:r>
      <w:proofErr w:type="gramStart"/>
      <w:r w:rsidRPr="0021018F">
        <w:rPr>
          <w:rFonts w:ascii="Calibri" w:eastAsia="Times New Roman" w:hAnsi="Calibri" w:cs="Calibri"/>
          <w:b/>
          <w:bCs/>
          <w:color w:val="000000"/>
          <w:kern w:val="0"/>
          <w14:ligatures w14:val="none"/>
        </w:rPr>
        <w:t>5 day</w:t>
      </w:r>
      <w:proofErr w:type="gramEnd"/>
      <w:r w:rsidRPr="0021018F">
        <w:rPr>
          <w:rFonts w:ascii="Calibri" w:eastAsia="Times New Roman" w:hAnsi="Calibri" w:cs="Calibri"/>
          <w:b/>
          <w:bCs/>
          <w:color w:val="000000"/>
          <w:kern w:val="0"/>
          <w14:ligatures w14:val="none"/>
        </w:rPr>
        <w:t xml:space="preserve"> period, the medical emergency absentee ballot application and the voted absentee ballot must be returned no later than noon on the day the election is held. The medical emergency absentee ballot application requires that the attending physician describe and certify the circumstances as constituting an emergency.  The voter may designate someone to turn in the medical emergency absentee ballot application, receive the absentee ballot on behalf of the voter, and return the </w:t>
      </w:r>
      <w:proofErr w:type="spellStart"/>
      <w:r w:rsidRPr="0021018F">
        <w:rPr>
          <w:rFonts w:ascii="Calibri" w:eastAsia="Times New Roman" w:hAnsi="Calibri" w:cs="Calibri"/>
          <w:b/>
          <w:bCs/>
          <w:color w:val="000000"/>
          <w:kern w:val="0"/>
          <w14:ligatures w14:val="none"/>
        </w:rPr>
        <w:t>voted</w:t>
      </w:r>
      <w:proofErr w:type="spellEnd"/>
      <w:r w:rsidRPr="0021018F">
        <w:rPr>
          <w:rFonts w:ascii="Calibri" w:eastAsia="Times New Roman" w:hAnsi="Calibri" w:cs="Calibri"/>
          <w:b/>
          <w:bCs/>
          <w:color w:val="000000"/>
          <w:kern w:val="0"/>
          <w14:ligatures w14:val="none"/>
        </w:rPr>
        <w:t xml:space="preserve"> absentee ballot to the Absentee Election Manager on behalf of the voter.   </w:t>
      </w:r>
    </w:p>
    <w:p w14:paraId="683DD8E5" w14:textId="77777777" w:rsidR="00D92BFE" w:rsidRPr="0021018F" w:rsidRDefault="00D92BFE">
      <w:pPr>
        <w:rPr>
          <w:rFonts w:ascii="Calibri" w:hAnsi="Calibri" w:cs="Calibri"/>
        </w:rPr>
      </w:pPr>
    </w:p>
    <w:sectPr w:rsidR="00D92BFE" w:rsidRPr="002101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8750C"/>
    <w:multiLevelType w:val="multilevel"/>
    <w:tmpl w:val="38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D33B02"/>
    <w:multiLevelType w:val="multilevel"/>
    <w:tmpl w:val="E932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5324818">
    <w:abstractNumId w:val="0"/>
  </w:num>
  <w:num w:numId="2" w16cid:durableId="14821129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18F"/>
    <w:rsid w:val="000849C6"/>
    <w:rsid w:val="0021018F"/>
    <w:rsid w:val="00D53D2E"/>
    <w:rsid w:val="00D92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1B0CD"/>
  <w15:chartTrackingRefBased/>
  <w15:docId w15:val="{72327B91-D9CC-40EA-B321-BB8A86E7E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01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01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01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01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01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01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01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01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01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01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01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01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01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01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01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01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01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018F"/>
    <w:rPr>
      <w:rFonts w:eastAsiaTheme="majorEastAsia" w:cstheme="majorBidi"/>
      <w:color w:val="272727" w:themeColor="text1" w:themeTint="D8"/>
    </w:rPr>
  </w:style>
  <w:style w:type="paragraph" w:styleId="Title">
    <w:name w:val="Title"/>
    <w:basedOn w:val="Normal"/>
    <w:next w:val="Normal"/>
    <w:link w:val="TitleChar"/>
    <w:uiPriority w:val="10"/>
    <w:qFormat/>
    <w:rsid w:val="002101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01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01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01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018F"/>
    <w:pPr>
      <w:spacing w:before="160"/>
      <w:jc w:val="center"/>
    </w:pPr>
    <w:rPr>
      <w:i/>
      <w:iCs/>
      <w:color w:val="404040" w:themeColor="text1" w:themeTint="BF"/>
    </w:rPr>
  </w:style>
  <w:style w:type="character" w:customStyle="1" w:styleId="QuoteChar">
    <w:name w:val="Quote Char"/>
    <w:basedOn w:val="DefaultParagraphFont"/>
    <w:link w:val="Quote"/>
    <w:uiPriority w:val="29"/>
    <w:rsid w:val="0021018F"/>
    <w:rPr>
      <w:i/>
      <w:iCs/>
      <w:color w:val="404040" w:themeColor="text1" w:themeTint="BF"/>
    </w:rPr>
  </w:style>
  <w:style w:type="paragraph" w:styleId="ListParagraph">
    <w:name w:val="List Paragraph"/>
    <w:basedOn w:val="Normal"/>
    <w:uiPriority w:val="34"/>
    <w:qFormat/>
    <w:rsid w:val="0021018F"/>
    <w:pPr>
      <w:ind w:left="720"/>
      <w:contextualSpacing/>
    </w:pPr>
  </w:style>
  <w:style w:type="character" w:styleId="IntenseEmphasis">
    <w:name w:val="Intense Emphasis"/>
    <w:basedOn w:val="DefaultParagraphFont"/>
    <w:uiPriority w:val="21"/>
    <w:qFormat/>
    <w:rsid w:val="0021018F"/>
    <w:rPr>
      <w:i/>
      <w:iCs/>
      <w:color w:val="0F4761" w:themeColor="accent1" w:themeShade="BF"/>
    </w:rPr>
  </w:style>
  <w:style w:type="paragraph" w:styleId="IntenseQuote">
    <w:name w:val="Intense Quote"/>
    <w:basedOn w:val="Normal"/>
    <w:next w:val="Normal"/>
    <w:link w:val="IntenseQuoteChar"/>
    <w:uiPriority w:val="30"/>
    <w:qFormat/>
    <w:rsid w:val="002101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018F"/>
    <w:rPr>
      <w:i/>
      <w:iCs/>
      <w:color w:val="0F4761" w:themeColor="accent1" w:themeShade="BF"/>
    </w:rPr>
  </w:style>
  <w:style w:type="character" w:styleId="IntenseReference">
    <w:name w:val="Intense Reference"/>
    <w:basedOn w:val="DefaultParagraphFont"/>
    <w:uiPriority w:val="32"/>
    <w:qFormat/>
    <w:rsid w:val="0021018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878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Diedtrich</dc:creator>
  <cp:keywords/>
  <dc:description/>
  <cp:lastModifiedBy>Rita Diedtrich</cp:lastModifiedBy>
  <cp:revision>1</cp:revision>
  <dcterms:created xsi:type="dcterms:W3CDTF">2025-03-07T21:00:00Z</dcterms:created>
  <dcterms:modified xsi:type="dcterms:W3CDTF">2025-03-07T21:01:00Z</dcterms:modified>
</cp:coreProperties>
</file>